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C7" w:rsidRDefault="007B71C7">
      <w:pPr>
        <w:snapToGrid w:val="0"/>
        <w:spacing w:line="360" w:lineRule="auto"/>
        <w:rPr>
          <w:rFonts w:ascii="仿宋" w:eastAsia="仿宋" w:hAnsi="仿宋" w:cs="仿宋_GB2312"/>
          <w:bCs/>
          <w:sz w:val="28"/>
          <w:szCs w:val="28"/>
        </w:rPr>
      </w:pPr>
    </w:p>
    <w:p w:rsidR="007B71C7" w:rsidRDefault="004963A8">
      <w:pPr>
        <w:adjustRightInd w:val="0"/>
        <w:snapToGrid w:val="0"/>
        <w:spacing w:line="300" w:lineRule="auto"/>
        <w:jc w:val="center"/>
        <w:rPr>
          <w:rFonts w:ascii="黑体" w:eastAsia="黑体" w:hAnsi="黑体" w:cs="仿宋_GB2312"/>
          <w:sz w:val="36"/>
          <w:szCs w:val="36"/>
        </w:rPr>
      </w:pPr>
      <w:r>
        <w:rPr>
          <w:rFonts w:ascii="黑体" w:eastAsia="黑体" w:hAnsi="黑体" w:cs="仿宋_GB2312" w:hint="eastAsia"/>
          <w:sz w:val="36"/>
          <w:szCs w:val="36"/>
        </w:rPr>
        <w:t>杭州市中小学生文化艺术节诗歌征集评选</w:t>
      </w:r>
    </w:p>
    <w:p w:rsidR="007B71C7" w:rsidRDefault="004963A8">
      <w:pPr>
        <w:adjustRightInd w:val="0"/>
        <w:snapToGrid w:val="0"/>
        <w:spacing w:line="300" w:lineRule="auto"/>
        <w:jc w:val="center"/>
        <w:rPr>
          <w:rFonts w:ascii="黑体" w:eastAsia="黑体" w:hAnsi="黑体" w:cs="仿宋_GB2312"/>
          <w:sz w:val="36"/>
          <w:szCs w:val="36"/>
        </w:rPr>
      </w:pPr>
      <w:r>
        <w:rPr>
          <w:rFonts w:ascii="黑体" w:eastAsia="黑体" w:hAnsi="黑体" w:cs="仿宋_GB2312" w:hint="eastAsia"/>
          <w:sz w:val="36"/>
          <w:szCs w:val="36"/>
        </w:rPr>
        <w:t>优秀作品朗诵活动通知</w:t>
      </w:r>
    </w:p>
    <w:p w:rsidR="007B71C7" w:rsidRDefault="004963A8">
      <w:pPr>
        <w:spacing w:line="300" w:lineRule="auto"/>
        <w:ind w:firstLineChars="196" w:firstLine="551"/>
        <w:rPr>
          <w:rFonts w:ascii="仿宋" w:eastAsia="仿宋" w:hAnsi="仿宋" w:cs="仿宋_GB2312"/>
          <w:b/>
          <w:sz w:val="28"/>
          <w:szCs w:val="28"/>
        </w:rPr>
      </w:pPr>
      <w:r>
        <w:rPr>
          <w:rFonts w:ascii="仿宋" w:eastAsia="仿宋" w:hAnsi="仿宋" w:cs="仿宋_GB2312" w:hint="eastAsia"/>
          <w:b/>
          <w:sz w:val="28"/>
          <w:szCs w:val="28"/>
        </w:rPr>
        <w:t>一、活动时间</w:t>
      </w:r>
    </w:p>
    <w:p w:rsidR="007B71C7" w:rsidRDefault="004963A8">
      <w:pPr>
        <w:spacing w:line="300" w:lineRule="auto"/>
        <w:ind w:firstLine="585"/>
        <w:rPr>
          <w:rFonts w:ascii="仿宋" w:eastAsia="仿宋" w:hAnsi="仿宋" w:cs="仿宋_GB2312"/>
          <w:sz w:val="28"/>
          <w:szCs w:val="28"/>
        </w:rPr>
      </w:pPr>
      <w:r>
        <w:rPr>
          <w:rFonts w:ascii="仿宋" w:eastAsia="仿宋" w:hAnsi="仿宋" w:cs="仿宋_GB2312" w:hint="eastAsia"/>
          <w:sz w:val="28"/>
          <w:szCs w:val="28"/>
        </w:rPr>
        <w:t>比赛时间：2016年12月1日13:30—16:30</w:t>
      </w:r>
    </w:p>
    <w:p w:rsidR="007B71C7" w:rsidRDefault="004963A8">
      <w:pPr>
        <w:spacing w:line="300" w:lineRule="auto"/>
        <w:ind w:firstLine="585"/>
        <w:rPr>
          <w:rFonts w:ascii="仿宋" w:eastAsia="仿宋" w:hAnsi="仿宋" w:cs="仿宋_GB2312"/>
          <w:sz w:val="28"/>
          <w:szCs w:val="28"/>
        </w:rPr>
      </w:pPr>
      <w:r>
        <w:rPr>
          <w:rFonts w:ascii="仿宋" w:eastAsia="仿宋" w:hAnsi="仿宋" w:cs="仿宋_GB2312" w:hint="eastAsia"/>
          <w:sz w:val="28"/>
          <w:szCs w:val="28"/>
        </w:rPr>
        <w:t>报到时间：2016年12月1日12:30</w:t>
      </w:r>
      <w:r w:rsidR="00E127AE">
        <w:rPr>
          <w:rFonts w:ascii="仿宋" w:eastAsia="仿宋" w:hAnsi="仿宋" w:cs="仿宋_GB2312" w:hint="eastAsia"/>
          <w:sz w:val="28"/>
          <w:szCs w:val="28"/>
        </w:rPr>
        <w:t>—</w:t>
      </w:r>
      <w:r>
        <w:rPr>
          <w:rFonts w:ascii="仿宋" w:eastAsia="仿宋" w:hAnsi="仿宋" w:cs="仿宋_GB2312" w:hint="eastAsia"/>
          <w:sz w:val="28"/>
          <w:szCs w:val="28"/>
        </w:rPr>
        <w:t>13:00。</w:t>
      </w:r>
    </w:p>
    <w:p w:rsidR="007B71C7" w:rsidRDefault="004963A8">
      <w:pPr>
        <w:spacing w:line="300" w:lineRule="auto"/>
        <w:ind w:firstLineChars="196" w:firstLine="551"/>
        <w:rPr>
          <w:rFonts w:ascii="仿宋" w:eastAsia="仿宋" w:hAnsi="仿宋" w:cs="仿宋_GB2312"/>
          <w:b/>
          <w:sz w:val="28"/>
          <w:szCs w:val="28"/>
        </w:rPr>
      </w:pPr>
      <w:r>
        <w:rPr>
          <w:rFonts w:ascii="仿宋" w:eastAsia="仿宋" w:hAnsi="仿宋" w:cs="仿宋_GB2312" w:hint="eastAsia"/>
          <w:b/>
          <w:sz w:val="28"/>
          <w:szCs w:val="28"/>
        </w:rPr>
        <w:t>二、活动地点</w:t>
      </w:r>
    </w:p>
    <w:p w:rsidR="007B71C7" w:rsidRDefault="004963A8">
      <w:pPr>
        <w:spacing w:line="300" w:lineRule="auto"/>
        <w:rPr>
          <w:rFonts w:ascii="仿宋" w:eastAsia="仿宋" w:hAnsi="仿宋" w:cs="仿宋_GB2312"/>
          <w:sz w:val="28"/>
          <w:szCs w:val="28"/>
        </w:rPr>
      </w:pPr>
      <w:r>
        <w:rPr>
          <w:rFonts w:ascii="仿宋" w:eastAsia="仿宋" w:hAnsi="仿宋" w:cs="仿宋_GB2312" w:hint="eastAsia"/>
          <w:sz w:val="28"/>
          <w:szCs w:val="28"/>
        </w:rPr>
        <w:t xml:space="preserve">    杭州青少年发展中心三楼多功能厅</w:t>
      </w:r>
    </w:p>
    <w:p w:rsidR="007B71C7" w:rsidRDefault="004963A8">
      <w:pPr>
        <w:spacing w:line="300" w:lineRule="auto"/>
        <w:ind w:firstLineChars="196" w:firstLine="551"/>
        <w:rPr>
          <w:rFonts w:ascii="仿宋" w:eastAsia="仿宋" w:hAnsi="仿宋" w:cs="仿宋_GB2312"/>
          <w:b/>
          <w:sz w:val="28"/>
          <w:szCs w:val="28"/>
        </w:rPr>
      </w:pPr>
      <w:r>
        <w:rPr>
          <w:rFonts w:ascii="仿宋" w:eastAsia="仿宋" w:hAnsi="仿宋" w:cs="仿宋_GB2312" w:hint="eastAsia"/>
          <w:b/>
          <w:sz w:val="28"/>
          <w:szCs w:val="28"/>
        </w:rPr>
        <w:t>三、参加对象</w:t>
      </w:r>
    </w:p>
    <w:p w:rsidR="007B71C7" w:rsidRPr="00952956" w:rsidRDefault="00952956" w:rsidP="00952956">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由</w:t>
      </w:r>
      <w:r w:rsidR="004963A8">
        <w:rPr>
          <w:rFonts w:ascii="仿宋" w:eastAsia="仿宋" w:hAnsi="仿宋" w:cs="仿宋_GB2312" w:hint="eastAsia"/>
          <w:bCs/>
          <w:sz w:val="28"/>
          <w:szCs w:val="28"/>
        </w:rPr>
        <w:t>各区、县（市）</w:t>
      </w:r>
      <w:r>
        <w:rPr>
          <w:rFonts w:ascii="仿宋" w:eastAsia="仿宋" w:hAnsi="仿宋" w:cs="仿宋_GB2312" w:hint="eastAsia"/>
          <w:sz w:val="28"/>
          <w:szCs w:val="28"/>
        </w:rPr>
        <w:t>所属中小学</w:t>
      </w:r>
      <w:r w:rsidR="004963A8">
        <w:rPr>
          <w:rFonts w:ascii="仿宋" w:eastAsia="仿宋" w:hAnsi="仿宋" w:cs="仿宋_GB2312" w:hint="eastAsia"/>
          <w:bCs/>
          <w:sz w:val="28"/>
          <w:szCs w:val="28"/>
        </w:rPr>
        <w:t>通过第一阶段评比选送的优秀节目参赛者。</w:t>
      </w:r>
    </w:p>
    <w:p w:rsidR="007B71C7" w:rsidRDefault="004963A8">
      <w:pPr>
        <w:snapToGrid w:val="0"/>
        <w:spacing w:line="360" w:lineRule="auto"/>
        <w:ind w:left="551"/>
        <w:rPr>
          <w:rFonts w:ascii="仿宋" w:eastAsia="仿宋" w:hAnsi="仿宋" w:cs="仿宋_GB2312"/>
          <w:b/>
          <w:sz w:val="28"/>
          <w:szCs w:val="28"/>
        </w:rPr>
      </w:pPr>
      <w:r>
        <w:rPr>
          <w:rFonts w:ascii="仿宋" w:eastAsia="仿宋" w:hAnsi="仿宋" w:cs="仿宋_GB2312" w:hint="eastAsia"/>
          <w:b/>
          <w:sz w:val="28"/>
          <w:szCs w:val="28"/>
        </w:rPr>
        <w:t>四、活动内容</w:t>
      </w:r>
    </w:p>
    <w:p w:rsidR="007B71C7" w:rsidRDefault="004963A8">
      <w:pPr>
        <w:snapToGrid w:val="0"/>
        <w:spacing w:line="360" w:lineRule="auto"/>
        <w:ind w:firstLineChars="200" w:firstLine="560"/>
        <w:rPr>
          <w:rFonts w:ascii="仿宋" w:eastAsia="仿宋" w:hAnsi="仿宋" w:cs="仿宋_GB2312"/>
          <w:bCs/>
          <w:color w:val="FF0000"/>
          <w:sz w:val="28"/>
          <w:szCs w:val="28"/>
        </w:rPr>
      </w:pPr>
      <w:r>
        <w:rPr>
          <w:rFonts w:ascii="仿宋" w:eastAsia="仿宋" w:hAnsi="仿宋" w:cs="仿宋_GB2312" w:hint="eastAsia"/>
          <w:bCs/>
          <w:sz w:val="28"/>
          <w:szCs w:val="28"/>
        </w:rPr>
        <w:t>以文化艺术节组委会推荐的“杭州市中小学生文化艺术节诗歌征集评选活动”获奖作品为朗诵素材，开展现场诗歌朗诵比赛，展示我市中小学生的诗歌朗诵水平和综合素养。</w:t>
      </w:r>
    </w:p>
    <w:p w:rsidR="007B71C7" w:rsidRDefault="004963A8" w:rsidP="00952956">
      <w:pPr>
        <w:adjustRightInd w:val="0"/>
        <w:snapToGrid w:val="0"/>
        <w:spacing w:line="360" w:lineRule="auto"/>
        <w:ind w:firstLineChars="200" w:firstLine="562"/>
        <w:rPr>
          <w:rFonts w:ascii="仿宋" w:eastAsia="仿宋" w:hAnsi="仿宋" w:cs="仿宋_GB2312"/>
          <w:b/>
          <w:sz w:val="28"/>
          <w:szCs w:val="28"/>
        </w:rPr>
      </w:pPr>
      <w:r>
        <w:rPr>
          <w:rFonts w:ascii="仿宋_GB2312" w:eastAsia="仿宋_GB2312" w:hAnsi="仿宋_GB2312" w:cs="仿宋_GB2312" w:hint="eastAsia"/>
          <w:b/>
          <w:sz w:val="28"/>
          <w:szCs w:val="28"/>
        </w:rPr>
        <w:t>五</w:t>
      </w:r>
      <w:r>
        <w:rPr>
          <w:rFonts w:ascii="仿宋" w:eastAsia="仿宋" w:hAnsi="仿宋" w:cs="仿宋_GB2312" w:hint="eastAsia"/>
          <w:b/>
          <w:sz w:val="28"/>
          <w:szCs w:val="28"/>
        </w:rPr>
        <w:t>、活动要求</w:t>
      </w:r>
    </w:p>
    <w:p w:rsidR="007B71C7" w:rsidRDefault="004963A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各单位参加朗诵的素材选择范围须为文化艺术节组委会推荐的“杭州市中小学生文化艺术节诗歌征集评选活动”的参评作品。要求保持原创优秀作品文本原貌，不得随意增减更改，可根据节目需要进行艺术化编排处理；</w:t>
      </w:r>
    </w:p>
    <w:p w:rsidR="007B71C7" w:rsidRDefault="004963A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2.每个节目时长不超过5分钟（每超过1分钟扣10分，以此类推）。   </w:t>
      </w:r>
    </w:p>
    <w:p w:rsidR="007B71C7" w:rsidRDefault="004963A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3.个人展示或集体组合展示均可，要求全程脱稿。朗诵形式不限，配乐、服饰、道具等与诗歌相协调，自带光碟</w:t>
      </w:r>
      <w:r w:rsidR="004D42C8">
        <w:rPr>
          <w:rFonts w:ascii="仿宋" w:eastAsia="仿宋" w:hAnsi="仿宋" w:cs="仿宋_GB2312" w:hint="eastAsia"/>
          <w:sz w:val="28"/>
          <w:szCs w:val="28"/>
        </w:rPr>
        <w:t>、U盘</w:t>
      </w:r>
      <w:r>
        <w:rPr>
          <w:rFonts w:ascii="仿宋" w:eastAsia="仿宋" w:hAnsi="仿宋" w:cs="仿宋_GB2312" w:hint="eastAsia"/>
          <w:sz w:val="28"/>
          <w:szCs w:val="28"/>
        </w:rPr>
        <w:t>或自己配乐或他</w:t>
      </w:r>
      <w:r>
        <w:rPr>
          <w:rFonts w:ascii="仿宋" w:eastAsia="仿宋" w:hAnsi="仿宋" w:cs="仿宋_GB2312" w:hint="eastAsia"/>
          <w:sz w:val="28"/>
          <w:szCs w:val="28"/>
        </w:rPr>
        <w:lastRenderedPageBreak/>
        <w:t>人伴奏均可。</w:t>
      </w:r>
    </w:p>
    <w:p w:rsidR="007B71C7" w:rsidRPr="004D42C8" w:rsidRDefault="004963A8">
      <w:pPr>
        <w:adjustRightInd w:val="0"/>
        <w:snapToGrid w:val="0"/>
        <w:spacing w:line="360" w:lineRule="auto"/>
        <w:ind w:firstLineChars="200" w:firstLine="560"/>
        <w:rPr>
          <w:rFonts w:ascii="仿宋" w:eastAsia="仿宋" w:hAnsi="仿宋" w:cs="仿宋_GB2312"/>
          <w:color w:val="000000" w:themeColor="text1"/>
          <w:sz w:val="28"/>
          <w:szCs w:val="28"/>
        </w:rPr>
      </w:pPr>
      <w:r w:rsidRPr="004D42C8">
        <w:rPr>
          <w:rFonts w:ascii="仿宋" w:eastAsia="仿宋" w:hAnsi="仿宋" w:cs="仿宋_GB2312" w:hint="eastAsia"/>
          <w:color w:val="000000" w:themeColor="text1"/>
          <w:sz w:val="28"/>
          <w:szCs w:val="28"/>
        </w:rPr>
        <w:t>4.现场展演将从</w:t>
      </w:r>
      <w:r w:rsidR="0063522D" w:rsidRPr="004D42C8">
        <w:rPr>
          <w:rFonts w:ascii="仿宋" w:eastAsia="仿宋" w:hAnsi="仿宋" w:cs="仿宋_GB2312" w:hint="eastAsia"/>
          <w:color w:val="000000" w:themeColor="text1"/>
          <w:sz w:val="28"/>
          <w:szCs w:val="28"/>
        </w:rPr>
        <w:t>朗诵技巧、</w:t>
      </w:r>
      <w:r w:rsidRPr="004D42C8">
        <w:rPr>
          <w:rFonts w:ascii="仿宋" w:eastAsia="仿宋" w:hAnsi="仿宋" w:cs="仿宋_GB2312" w:hint="eastAsia"/>
          <w:color w:val="000000" w:themeColor="text1"/>
          <w:sz w:val="28"/>
          <w:szCs w:val="28"/>
        </w:rPr>
        <w:t>内容</w:t>
      </w:r>
      <w:r w:rsidR="003D545D" w:rsidRPr="004D42C8">
        <w:rPr>
          <w:rFonts w:ascii="仿宋" w:eastAsia="仿宋" w:hAnsi="仿宋" w:cs="仿宋_GB2312" w:hint="eastAsia"/>
          <w:color w:val="000000" w:themeColor="text1"/>
          <w:sz w:val="28"/>
          <w:szCs w:val="28"/>
        </w:rPr>
        <w:t>呈现</w:t>
      </w:r>
      <w:r w:rsidR="0063522D" w:rsidRPr="004D42C8">
        <w:rPr>
          <w:rFonts w:ascii="仿宋" w:eastAsia="仿宋" w:hAnsi="仿宋" w:cs="仿宋_GB2312" w:hint="eastAsia"/>
          <w:color w:val="000000" w:themeColor="text1"/>
          <w:sz w:val="28"/>
          <w:szCs w:val="28"/>
        </w:rPr>
        <w:t>、精神风貌</w:t>
      </w:r>
      <w:r w:rsidRPr="004D42C8">
        <w:rPr>
          <w:rFonts w:ascii="仿宋" w:eastAsia="仿宋" w:hAnsi="仿宋" w:cs="仿宋_GB2312" w:hint="eastAsia"/>
          <w:color w:val="000000" w:themeColor="text1"/>
          <w:sz w:val="28"/>
          <w:szCs w:val="28"/>
        </w:rPr>
        <w:t>三个方面进行</w:t>
      </w:r>
      <w:r w:rsidR="0063522D" w:rsidRPr="004D42C8">
        <w:rPr>
          <w:rFonts w:ascii="仿宋" w:eastAsia="仿宋" w:hAnsi="仿宋" w:cs="仿宋_GB2312" w:hint="eastAsia"/>
          <w:color w:val="000000" w:themeColor="text1"/>
          <w:sz w:val="28"/>
          <w:szCs w:val="28"/>
        </w:rPr>
        <w:t>综合评比，要求选手语音</w:t>
      </w:r>
      <w:r w:rsidRPr="004D42C8">
        <w:rPr>
          <w:rFonts w:ascii="仿宋" w:eastAsia="仿宋" w:hAnsi="仿宋" w:cs="仿宋_GB2312" w:hint="eastAsia"/>
          <w:color w:val="000000" w:themeColor="text1"/>
          <w:sz w:val="28"/>
          <w:szCs w:val="28"/>
        </w:rPr>
        <w:t>标准、吐字清晰、</w:t>
      </w:r>
      <w:r w:rsidR="003D545D" w:rsidRPr="004D42C8">
        <w:rPr>
          <w:rFonts w:ascii="仿宋" w:eastAsia="仿宋" w:hAnsi="仿宋" w:cs="仿宋_GB2312" w:hint="eastAsia"/>
          <w:color w:val="000000" w:themeColor="text1"/>
          <w:sz w:val="28"/>
          <w:szCs w:val="28"/>
        </w:rPr>
        <w:t>表达自然流畅；</w:t>
      </w:r>
      <w:r w:rsidR="0063522D" w:rsidRPr="004D42C8">
        <w:rPr>
          <w:rFonts w:ascii="仿宋" w:eastAsia="仿宋" w:hAnsi="仿宋" w:cs="仿宋_GB2312" w:hint="eastAsia"/>
          <w:color w:val="000000" w:themeColor="text1"/>
          <w:sz w:val="28"/>
          <w:szCs w:val="28"/>
        </w:rPr>
        <w:t>感情真挚饱满，语调、节奏处理到位；能正确</w:t>
      </w:r>
      <w:r w:rsidR="003D545D" w:rsidRPr="004D42C8">
        <w:rPr>
          <w:rFonts w:ascii="仿宋" w:eastAsia="仿宋" w:hAnsi="仿宋" w:cs="仿宋_GB2312" w:hint="eastAsia"/>
          <w:color w:val="000000" w:themeColor="text1"/>
          <w:sz w:val="28"/>
          <w:szCs w:val="28"/>
        </w:rPr>
        <w:t>把握作品情趣与内涵，富于生动</w:t>
      </w:r>
      <w:r w:rsidR="0063522D" w:rsidRPr="004D42C8">
        <w:rPr>
          <w:rFonts w:ascii="仿宋" w:eastAsia="仿宋" w:hAnsi="仿宋" w:cs="仿宋_GB2312" w:hint="eastAsia"/>
          <w:color w:val="000000" w:themeColor="text1"/>
          <w:sz w:val="28"/>
          <w:szCs w:val="28"/>
        </w:rPr>
        <w:t>韵味</w:t>
      </w:r>
      <w:r w:rsidR="003D545D" w:rsidRPr="004D42C8">
        <w:rPr>
          <w:rFonts w:ascii="仿宋" w:eastAsia="仿宋" w:hAnsi="仿宋" w:cs="仿宋_GB2312" w:hint="eastAsia"/>
          <w:color w:val="000000" w:themeColor="text1"/>
          <w:sz w:val="28"/>
          <w:szCs w:val="28"/>
        </w:rPr>
        <w:t>。要求选手状态积极、阳光，富于感染力，</w:t>
      </w:r>
      <w:r w:rsidRPr="004D42C8">
        <w:rPr>
          <w:rFonts w:ascii="仿宋" w:eastAsia="仿宋" w:hAnsi="仿宋" w:cs="仿宋_GB2312" w:hint="eastAsia"/>
          <w:color w:val="000000" w:themeColor="text1"/>
          <w:sz w:val="28"/>
          <w:szCs w:val="28"/>
        </w:rPr>
        <w:t>集体朗诵和谐默契，体现良好精神风貌。</w:t>
      </w:r>
    </w:p>
    <w:p w:rsidR="004D42C8" w:rsidRPr="004D42C8" w:rsidRDefault="004D42C8" w:rsidP="004D42C8">
      <w:pPr>
        <w:spacing w:line="300" w:lineRule="auto"/>
        <w:ind w:firstLine="585"/>
        <w:jc w:val="left"/>
        <w:rPr>
          <w:rFonts w:ascii="仿宋" w:eastAsia="仿宋" w:hAnsi="仿宋" w:cs="仿宋_GB2312"/>
          <w:color w:val="000000" w:themeColor="text1"/>
          <w:sz w:val="28"/>
          <w:szCs w:val="28"/>
        </w:rPr>
      </w:pPr>
      <w:r w:rsidRPr="004D42C8">
        <w:rPr>
          <w:rFonts w:ascii="仿宋" w:eastAsia="仿宋" w:hAnsi="仿宋" w:cs="仿宋_GB2312" w:hint="eastAsia"/>
          <w:color w:val="000000" w:themeColor="text1"/>
          <w:sz w:val="28"/>
          <w:szCs w:val="28"/>
        </w:rPr>
        <w:t>5.U盘在报到时上交拷贝，为确保比赛现场效果，请在艺术节网站（http://www.hzqsn.com/hangzhou_ppck/211639.htm）下载“多功能厅led屏PPT模板”，注意PPT尺寸，不要修改PPT模板大小。</w:t>
      </w:r>
    </w:p>
    <w:p w:rsidR="007B71C7" w:rsidRDefault="004D42C8">
      <w:pPr>
        <w:spacing w:line="300" w:lineRule="auto"/>
        <w:ind w:firstLine="585"/>
        <w:rPr>
          <w:rFonts w:ascii="仿宋" w:eastAsia="仿宋" w:hAnsi="仿宋" w:cs="仿宋_GB2312"/>
          <w:sz w:val="28"/>
          <w:szCs w:val="28"/>
        </w:rPr>
      </w:pPr>
      <w:r>
        <w:rPr>
          <w:rFonts w:ascii="仿宋" w:eastAsia="仿宋" w:hAnsi="仿宋" w:cs="仿宋_GB2312" w:hint="eastAsia"/>
          <w:sz w:val="28"/>
          <w:szCs w:val="28"/>
        </w:rPr>
        <w:t xml:space="preserve"> </w:t>
      </w:r>
      <w:r w:rsidR="004963A8">
        <w:rPr>
          <w:rFonts w:ascii="仿宋" w:eastAsia="仿宋" w:hAnsi="仿宋" w:cs="仿宋_GB2312" w:hint="eastAsia"/>
          <w:sz w:val="28"/>
          <w:szCs w:val="28"/>
        </w:rPr>
        <w:t>6.比赛</w:t>
      </w:r>
      <w:r w:rsidR="00D56167">
        <w:rPr>
          <w:rFonts w:ascii="仿宋" w:eastAsia="仿宋" w:hAnsi="仿宋" w:cs="仿宋_GB2312" w:hint="eastAsia"/>
          <w:sz w:val="28"/>
          <w:szCs w:val="28"/>
        </w:rPr>
        <w:t>按先小学组,后初中组的顺序进行,各组节目</w:t>
      </w:r>
      <w:r w:rsidR="004963A8">
        <w:rPr>
          <w:rFonts w:ascii="仿宋" w:eastAsia="仿宋" w:hAnsi="仿宋" w:cs="仿宋_GB2312" w:hint="eastAsia"/>
          <w:sz w:val="28"/>
          <w:szCs w:val="28"/>
        </w:rPr>
        <w:t>顺序见附表（此顺序由电脑派位产生）。</w:t>
      </w:r>
    </w:p>
    <w:p w:rsidR="007B71C7" w:rsidRDefault="004963A8">
      <w:pPr>
        <w:snapToGrid w:val="0"/>
        <w:spacing w:line="360" w:lineRule="auto"/>
        <w:ind w:left="551"/>
        <w:rPr>
          <w:rFonts w:ascii="仿宋" w:eastAsia="仿宋" w:hAnsi="仿宋" w:cs="仿宋_GB2312"/>
          <w:b/>
          <w:sz w:val="28"/>
          <w:szCs w:val="28"/>
        </w:rPr>
      </w:pPr>
      <w:r>
        <w:rPr>
          <w:rFonts w:ascii="仿宋" w:eastAsia="仿宋" w:hAnsi="仿宋" w:cs="仿宋_GB2312" w:hint="eastAsia"/>
          <w:b/>
          <w:sz w:val="28"/>
          <w:szCs w:val="28"/>
        </w:rPr>
        <w:t>六、奖项设置</w:t>
      </w:r>
    </w:p>
    <w:p w:rsidR="007B71C7" w:rsidRDefault="004963A8">
      <w:pPr>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按小学组、中学组两个组别</w:t>
      </w:r>
      <w:r w:rsidR="00952956">
        <w:rPr>
          <w:rFonts w:ascii="仿宋" w:eastAsia="仿宋" w:hAnsi="仿宋" w:cs="仿宋_GB2312" w:hint="eastAsia"/>
          <w:sz w:val="28"/>
          <w:szCs w:val="28"/>
        </w:rPr>
        <w:t>,</w:t>
      </w:r>
      <w:r>
        <w:rPr>
          <w:rFonts w:ascii="仿宋" w:eastAsia="仿宋" w:hAnsi="仿宋" w:cs="仿宋_GB2312" w:hint="eastAsia"/>
          <w:sz w:val="28"/>
          <w:szCs w:val="28"/>
        </w:rPr>
        <w:t>设“最佳风采奖”、“最佳创意奖”、“最佳</w:t>
      </w:r>
      <w:r w:rsidRPr="00952956">
        <w:rPr>
          <w:rFonts w:ascii="仿宋" w:eastAsia="仿宋" w:hAnsi="仿宋" w:cs="仿宋_GB2312" w:hint="eastAsia"/>
          <w:sz w:val="28"/>
          <w:szCs w:val="28"/>
        </w:rPr>
        <w:t>口才</w:t>
      </w:r>
      <w:r>
        <w:rPr>
          <w:rFonts w:ascii="仿宋" w:eastAsia="仿宋" w:hAnsi="仿宋" w:cs="仿宋_GB2312" w:hint="eastAsia"/>
          <w:sz w:val="28"/>
          <w:szCs w:val="28"/>
        </w:rPr>
        <w:t>奖”、“最具默契奖”、“最具感染力奖”、“展示奖”、“潜力奖”。</w:t>
      </w:r>
      <w:bookmarkStart w:id="0" w:name="_GoBack"/>
      <w:bookmarkEnd w:id="0"/>
    </w:p>
    <w:p w:rsidR="007B71C7" w:rsidRDefault="004963A8">
      <w:pPr>
        <w:snapToGrid w:val="0"/>
        <w:spacing w:line="360" w:lineRule="auto"/>
        <w:ind w:left="551"/>
        <w:rPr>
          <w:rFonts w:ascii="仿宋" w:eastAsia="仿宋" w:hAnsi="仿宋" w:cs="仿宋_GB2312"/>
          <w:b/>
          <w:sz w:val="28"/>
          <w:szCs w:val="28"/>
        </w:rPr>
      </w:pPr>
      <w:r>
        <w:rPr>
          <w:rFonts w:ascii="仿宋" w:eastAsia="仿宋" w:hAnsi="仿宋" w:cs="仿宋_GB2312" w:hint="eastAsia"/>
          <w:b/>
          <w:sz w:val="28"/>
          <w:szCs w:val="28"/>
        </w:rPr>
        <w:t>七、联系方式</w:t>
      </w:r>
    </w:p>
    <w:p w:rsidR="004D42C8" w:rsidRDefault="004963A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市中小学生文化艺术节组委会办公室（地址：杭州市西湖区昭庆寺里街22号文学部，邮编：310007），</w:t>
      </w:r>
      <w:r w:rsidR="004D42C8">
        <w:rPr>
          <w:rFonts w:ascii="仿宋" w:eastAsia="仿宋" w:hAnsi="仿宋" w:cs="仿宋_GB2312" w:hint="eastAsia"/>
          <w:sz w:val="28"/>
          <w:szCs w:val="28"/>
        </w:rPr>
        <w:t>联系人：徐明、康绿野。</w:t>
      </w:r>
    </w:p>
    <w:p w:rsidR="004D42C8" w:rsidRDefault="004963A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联系电话：85821058，85821068</w:t>
      </w:r>
      <w:r w:rsidR="004D42C8">
        <w:rPr>
          <w:rFonts w:ascii="仿宋" w:eastAsia="仿宋" w:hAnsi="仿宋" w:cs="仿宋_GB2312" w:hint="eastAsia"/>
          <w:sz w:val="28"/>
          <w:szCs w:val="28"/>
        </w:rPr>
        <w:t>（周三—周日）</w:t>
      </w:r>
    </w:p>
    <w:p w:rsidR="007B71C7" w:rsidRDefault="004D42C8">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邮箱：</w:t>
      </w:r>
      <w:hyperlink r:id="rId8" w:history="1">
        <w:r w:rsidR="000D37A9" w:rsidRPr="00630C5B">
          <w:rPr>
            <w:rStyle w:val="a6"/>
            <w:rFonts w:ascii="仿宋" w:eastAsia="仿宋" w:hAnsi="仿宋" w:cs="仿宋_GB2312" w:hint="eastAsia"/>
            <w:sz w:val="28"/>
            <w:szCs w:val="28"/>
          </w:rPr>
          <w:t>ertongshihz@163.com</w:t>
        </w:r>
      </w:hyperlink>
      <w:r>
        <w:rPr>
          <w:rFonts w:ascii="仿宋" w:eastAsia="仿宋" w:hAnsi="仿宋" w:cs="仿宋_GB2312" w:hint="eastAsia"/>
          <w:sz w:val="28"/>
          <w:szCs w:val="28"/>
        </w:rPr>
        <w:t>。</w:t>
      </w:r>
    </w:p>
    <w:p w:rsidR="007B71C7" w:rsidRDefault="007B71C7">
      <w:pPr>
        <w:adjustRightInd w:val="0"/>
        <w:snapToGrid w:val="0"/>
        <w:spacing w:line="360" w:lineRule="auto"/>
        <w:ind w:firstLineChars="200" w:firstLine="560"/>
        <w:rPr>
          <w:rFonts w:ascii="仿宋" w:eastAsia="仿宋" w:hAnsi="仿宋" w:cs="仿宋_GB2312"/>
          <w:sz w:val="28"/>
          <w:szCs w:val="28"/>
        </w:rPr>
      </w:pPr>
    </w:p>
    <w:p w:rsidR="007B71C7" w:rsidRDefault="004963A8">
      <w:pPr>
        <w:adjustRightInd w:val="0"/>
        <w:snapToGrid w:val="0"/>
        <w:spacing w:line="360" w:lineRule="auto"/>
        <w:rPr>
          <w:rFonts w:ascii="仿宋" w:eastAsia="仿宋" w:hAnsi="仿宋" w:cs="仿宋_GB2312"/>
          <w:sz w:val="28"/>
          <w:szCs w:val="28"/>
        </w:rPr>
      </w:pPr>
      <w:r>
        <w:rPr>
          <w:rFonts w:ascii="仿宋" w:eastAsia="仿宋" w:hAnsi="仿宋" w:cs="仿宋_GB2312" w:hint="eastAsia"/>
          <w:sz w:val="28"/>
          <w:szCs w:val="28"/>
        </w:rPr>
        <w:t>附表：杭州市中小学生文化艺术节诗歌征集评选优秀作品朗诵参赛顺序</w:t>
      </w:r>
    </w:p>
    <w:p w:rsidR="007B71C7" w:rsidRDefault="007B71C7">
      <w:pPr>
        <w:snapToGrid w:val="0"/>
        <w:spacing w:line="360" w:lineRule="auto"/>
        <w:ind w:left="551"/>
        <w:rPr>
          <w:rFonts w:ascii="仿宋" w:eastAsia="仿宋" w:hAnsi="仿宋" w:cs="仿宋_GB2312"/>
          <w:b/>
          <w:sz w:val="28"/>
          <w:szCs w:val="28"/>
        </w:rPr>
      </w:pPr>
    </w:p>
    <w:p w:rsidR="007B71C7" w:rsidRDefault="007B71C7" w:rsidP="0092736E">
      <w:pPr>
        <w:snapToGrid w:val="0"/>
        <w:spacing w:line="360" w:lineRule="auto"/>
        <w:rPr>
          <w:rFonts w:ascii="仿宋" w:eastAsia="仿宋" w:hAnsi="仿宋" w:cs="仿宋_GB2312"/>
          <w:b/>
          <w:sz w:val="28"/>
          <w:szCs w:val="28"/>
        </w:rPr>
        <w:sectPr w:rsidR="007B71C7">
          <w:pgSz w:w="11906" w:h="16838"/>
          <w:pgMar w:top="1440" w:right="1800" w:bottom="1440" w:left="1800" w:header="851" w:footer="992" w:gutter="0"/>
          <w:cols w:space="720"/>
          <w:docGrid w:type="lines" w:linePitch="312"/>
        </w:sectPr>
      </w:pPr>
    </w:p>
    <w:p w:rsidR="007B71C7" w:rsidRDefault="004963A8">
      <w:pPr>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lastRenderedPageBreak/>
        <w:t>杭州市中小学生文化艺术节诗歌征集评选优秀作品朗诵活动参赛顺序（小学组）</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3806"/>
        <w:gridCol w:w="3994"/>
      </w:tblGrid>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序号</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
                <w:kern w:val="0"/>
                <w:sz w:val="32"/>
                <w:szCs w:val="32"/>
              </w:rPr>
            </w:pPr>
            <w:r w:rsidRPr="00D96989">
              <w:rPr>
                <w:rFonts w:ascii="仿宋_GB2312" w:eastAsia="仿宋_GB2312" w:hAnsi="仿宋_GB2312" w:cs="仿宋_GB2312" w:hint="eastAsia"/>
                <w:bCs/>
                <w:kern w:val="0"/>
                <w:sz w:val="24"/>
              </w:rPr>
              <w:t>所属区县</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
                <w:kern w:val="0"/>
                <w:sz w:val="32"/>
                <w:szCs w:val="32"/>
              </w:rPr>
            </w:pPr>
            <w:r w:rsidRPr="00D96989">
              <w:rPr>
                <w:rFonts w:ascii="仿宋_GB2312" w:eastAsia="仿宋_GB2312" w:hAnsi="仿宋_GB2312" w:cs="仿宋_GB2312" w:hint="eastAsia"/>
                <w:bCs/>
                <w:kern w:val="0"/>
                <w:sz w:val="24"/>
              </w:rPr>
              <w:t>朗诵作品题目</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1</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拱墅区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《人间天堂城》</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2</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富阳区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《谁闯进了我的童年》</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3</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上城区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《天空的记忆》</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4</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建德市</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《人间天堂城》</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5</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江干区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《我有三个好朋友》</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6</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大江东</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
                <w:kern w:val="0"/>
                <w:sz w:val="32"/>
                <w:szCs w:val="32"/>
              </w:rPr>
            </w:pPr>
            <w:r w:rsidRPr="00D96989">
              <w:rPr>
                <w:rFonts w:ascii="仿宋_GB2312" w:eastAsia="仿宋_GB2312" w:hAnsi="仿宋_GB2312" w:cs="仿宋_GB2312" w:hint="eastAsia"/>
                <w:bCs/>
                <w:kern w:val="0"/>
                <w:sz w:val="24"/>
              </w:rPr>
              <w:t>《青春校园行》</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7</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萧山区</w:t>
            </w:r>
          </w:p>
        </w:tc>
        <w:tc>
          <w:tcPr>
            <w:tcW w:w="3994"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童趣是什么</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8</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西湖区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《秋千》《调皮的小雨点》</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9</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下沙经济技术开发区</w:t>
            </w:r>
          </w:p>
        </w:tc>
        <w:tc>
          <w:tcPr>
            <w:tcW w:w="3994"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梦想，我们私奔吧</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10</w:t>
            </w:r>
          </w:p>
        </w:tc>
        <w:tc>
          <w:tcPr>
            <w:tcW w:w="3806"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下城区</w:t>
            </w:r>
          </w:p>
        </w:tc>
        <w:tc>
          <w:tcPr>
            <w:tcW w:w="3994"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《美丽的梦想》</w:t>
            </w:r>
          </w:p>
        </w:tc>
      </w:tr>
    </w:tbl>
    <w:p w:rsidR="007B71C7" w:rsidRDefault="007B71C7">
      <w:pPr>
        <w:snapToGrid w:val="0"/>
        <w:spacing w:line="360" w:lineRule="auto"/>
        <w:rPr>
          <w:rFonts w:ascii="仿宋_GB2312" w:eastAsia="仿宋_GB2312" w:hAnsi="仿宋_GB2312" w:cs="仿宋_GB2312"/>
          <w:b/>
          <w:sz w:val="32"/>
          <w:szCs w:val="32"/>
        </w:rPr>
      </w:pPr>
    </w:p>
    <w:p w:rsidR="007B71C7" w:rsidRDefault="004963A8">
      <w:pPr>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杭州市中小学生文化艺术节诗歌征集评选优秀作品朗诵活动参赛顺序（初中组）</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3758"/>
        <w:gridCol w:w="4042"/>
      </w:tblGrid>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序号</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所属区县</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朗诵作品题目</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1</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西湖区</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《叛逆》</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2</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桐庐县</w:t>
            </w:r>
          </w:p>
        </w:tc>
        <w:tc>
          <w:tcPr>
            <w:tcW w:w="4042"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青春是一粒饱满的种子</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3</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建德市</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《我们是尚未绽放的花朵》</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4</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大江东</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《青春是一颗饱满的种子》</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5</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拱墅区</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《墨迹》</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6</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萧山区</w:t>
            </w:r>
          </w:p>
        </w:tc>
        <w:tc>
          <w:tcPr>
            <w:tcW w:w="4042"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泥土和树</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7</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下沙经济技术开发区</w:t>
            </w:r>
          </w:p>
        </w:tc>
        <w:tc>
          <w:tcPr>
            <w:tcW w:w="4042"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青春</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8</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上城区</w:t>
            </w:r>
          </w:p>
        </w:tc>
        <w:tc>
          <w:tcPr>
            <w:tcW w:w="4042" w:type="dxa"/>
          </w:tcPr>
          <w:p w:rsidR="0092736E" w:rsidRPr="00D96989" w:rsidRDefault="00D96FE6" w:rsidP="00DA1420">
            <w:pPr>
              <w:snapToGrid w:val="0"/>
              <w:spacing w:line="360" w:lineRule="auto"/>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r w:rsidR="0092736E" w:rsidRPr="00D96989">
              <w:rPr>
                <w:rFonts w:ascii="仿宋_GB2312" w:eastAsia="仿宋_GB2312" w:hAnsi="仿宋_GB2312" w:cs="仿宋_GB2312" w:hint="eastAsia"/>
                <w:bCs/>
                <w:kern w:val="0"/>
                <w:sz w:val="24"/>
              </w:rPr>
              <w:t>我们是尚未绽放的花</w:t>
            </w:r>
            <w:r>
              <w:rPr>
                <w:rFonts w:ascii="仿宋_GB2312" w:eastAsia="仿宋_GB2312" w:hAnsi="仿宋_GB2312" w:cs="仿宋_GB2312" w:hint="eastAsia"/>
                <w:bCs/>
                <w:kern w:val="0"/>
                <w:sz w:val="24"/>
              </w:rPr>
              <w:t>》</w:t>
            </w:r>
          </w:p>
        </w:tc>
      </w:tr>
      <w:tr w:rsidR="0092736E" w:rsidRPr="00D96989" w:rsidTr="00DA1420">
        <w:tc>
          <w:tcPr>
            <w:tcW w:w="1513"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9</w:t>
            </w:r>
          </w:p>
        </w:tc>
        <w:tc>
          <w:tcPr>
            <w:tcW w:w="3758"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江干区</w:t>
            </w:r>
          </w:p>
        </w:tc>
        <w:tc>
          <w:tcPr>
            <w:tcW w:w="4042" w:type="dxa"/>
          </w:tcPr>
          <w:p w:rsidR="0092736E" w:rsidRPr="00D96989" w:rsidRDefault="0092736E" w:rsidP="00DA1420">
            <w:pPr>
              <w:snapToGrid w:val="0"/>
              <w:spacing w:line="360" w:lineRule="auto"/>
              <w:jc w:val="left"/>
              <w:rPr>
                <w:rFonts w:ascii="仿宋_GB2312" w:eastAsia="仿宋_GB2312" w:hAnsi="仿宋_GB2312" w:cs="仿宋_GB2312"/>
                <w:bCs/>
                <w:kern w:val="0"/>
                <w:sz w:val="24"/>
              </w:rPr>
            </w:pPr>
            <w:r w:rsidRPr="00D96989">
              <w:rPr>
                <w:rFonts w:ascii="仿宋_GB2312" w:eastAsia="仿宋_GB2312" w:hAnsi="仿宋_GB2312" w:cs="仿宋_GB2312" w:hint="eastAsia"/>
                <w:bCs/>
                <w:kern w:val="0"/>
                <w:sz w:val="24"/>
              </w:rPr>
              <w:t>《蒲公英》</w:t>
            </w:r>
          </w:p>
        </w:tc>
      </w:tr>
    </w:tbl>
    <w:p w:rsidR="007B71C7" w:rsidRDefault="007B71C7">
      <w:pPr>
        <w:snapToGrid w:val="0"/>
        <w:spacing w:line="360" w:lineRule="auto"/>
        <w:jc w:val="left"/>
        <w:rPr>
          <w:rFonts w:ascii="仿宋_GB2312" w:eastAsia="仿宋_GB2312" w:hAnsi="仿宋_GB2312" w:cs="仿宋_GB2312"/>
          <w:b/>
          <w:sz w:val="32"/>
          <w:szCs w:val="32"/>
        </w:rPr>
      </w:pPr>
    </w:p>
    <w:p w:rsidR="00D56167" w:rsidRDefault="00D56167">
      <w:pPr>
        <w:snapToGrid w:val="0"/>
        <w:spacing w:line="360" w:lineRule="auto"/>
        <w:jc w:val="left"/>
        <w:rPr>
          <w:rFonts w:ascii="仿宋_GB2312" w:eastAsia="仿宋_GB2312" w:hAnsi="仿宋_GB2312" w:cs="仿宋_GB2312"/>
          <w:b/>
          <w:sz w:val="32"/>
          <w:szCs w:val="32"/>
        </w:rPr>
      </w:pPr>
    </w:p>
    <w:p w:rsidR="007B71C7" w:rsidRDefault="007B71C7"/>
    <w:sectPr w:rsidR="007B71C7" w:rsidSect="007B71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51" w:rsidRDefault="001A1B51" w:rsidP="00952956">
      <w:r>
        <w:separator/>
      </w:r>
    </w:p>
  </w:endnote>
  <w:endnote w:type="continuationSeparator" w:id="1">
    <w:p w:rsidR="001A1B51" w:rsidRDefault="001A1B51" w:rsidP="00952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51" w:rsidRDefault="001A1B51" w:rsidP="00952956">
      <w:r>
        <w:separator/>
      </w:r>
    </w:p>
  </w:footnote>
  <w:footnote w:type="continuationSeparator" w:id="1">
    <w:p w:rsidR="001A1B51" w:rsidRDefault="001A1B51" w:rsidP="00952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1C7"/>
    <w:rsid w:val="0001746C"/>
    <w:rsid w:val="000D37A9"/>
    <w:rsid w:val="001A1B51"/>
    <w:rsid w:val="001A3FFA"/>
    <w:rsid w:val="00224BEB"/>
    <w:rsid w:val="003D545D"/>
    <w:rsid w:val="00441CE8"/>
    <w:rsid w:val="004615A6"/>
    <w:rsid w:val="004963A8"/>
    <w:rsid w:val="004D42C8"/>
    <w:rsid w:val="0063522D"/>
    <w:rsid w:val="00775ED3"/>
    <w:rsid w:val="007B71C7"/>
    <w:rsid w:val="007E4B50"/>
    <w:rsid w:val="00803F3E"/>
    <w:rsid w:val="0092736E"/>
    <w:rsid w:val="00952956"/>
    <w:rsid w:val="009B1764"/>
    <w:rsid w:val="009E79EB"/>
    <w:rsid w:val="00A40918"/>
    <w:rsid w:val="00A61F69"/>
    <w:rsid w:val="00BA6CF4"/>
    <w:rsid w:val="00CA2C45"/>
    <w:rsid w:val="00D56167"/>
    <w:rsid w:val="00D96FE6"/>
    <w:rsid w:val="00E127AE"/>
    <w:rsid w:val="012F757D"/>
    <w:rsid w:val="05920628"/>
    <w:rsid w:val="09435C5D"/>
    <w:rsid w:val="095D1AE1"/>
    <w:rsid w:val="09A53895"/>
    <w:rsid w:val="0D5A0011"/>
    <w:rsid w:val="0D5F2C56"/>
    <w:rsid w:val="0DCD4919"/>
    <w:rsid w:val="0F311952"/>
    <w:rsid w:val="0F885006"/>
    <w:rsid w:val="102F4A87"/>
    <w:rsid w:val="11562C33"/>
    <w:rsid w:val="13471F12"/>
    <w:rsid w:val="13AA68E1"/>
    <w:rsid w:val="154716F0"/>
    <w:rsid w:val="170C5F0A"/>
    <w:rsid w:val="19A930AC"/>
    <w:rsid w:val="2027037B"/>
    <w:rsid w:val="207C0591"/>
    <w:rsid w:val="22DC35DB"/>
    <w:rsid w:val="26184A86"/>
    <w:rsid w:val="2B2E7C19"/>
    <w:rsid w:val="2B3408C0"/>
    <w:rsid w:val="34D92C88"/>
    <w:rsid w:val="38EC321E"/>
    <w:rsid w:val="397D1A56"/>
    <w:rsid w:val="39DB60C1"/>
    <w:rsid w:val="3BAB5320"/>
    <w:rsid w:val="42172F63"/>
    <w:rsid w:val="42213F7F"/>
    <w:rsid w:val="4A9021A8"/>
    <w:rsid w:val="4F020103"/>
    <w:rsid w:val="50623DD8"/>
    <w:rsid w:val="539954AA"/>
    <w:rsid w:val="561434CA"/>
    <w:rsid w:val="58926D5E"/>
    <w:rsid w:val="5F49775B"/>
    <w:rsid w:val="681B70BF"/>
    <w:rsid w:val="6A4F1FAD"/>
    <w:rsid w:val="6CBD7B1D"/>
    <w:rsid w:val="74CE782C"/>
    <w:rsid w:val="77EC33DE"/>
    <w:rsid w:val="7843631B"/>
    <w:rsid w:val="7C6D4CEC"/>
    <w:rsid w:val="7D4D0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1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B7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52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2956"/>
    <w:rPr>
      <w:kern w:val="2"/>
      <w:sz w:val="18"/>
      <w:szCs w:val="18"/>
    </w:rPr>
  </w:style>
  <w:style w:type="paragraph" w:styleId="a5">
    <w:name w:val="footer"/>
    <w:basedOn w:val="a"/>
    <w:link w:val="Char0"/>
    <w:rsid w:val="00952956"/>
    <w:pPr>
      <w:tabs>
        <w:tab w:val="center" w:pos="4153"/>
        <w:tab w:val="right" w:pos="8306"/>
      </w:tabs>
      <w:snapToGrid w:val="0"/>
      <w:jc w:val="left"/>
    </w:pPr>
    <w:rPr>
      <w:sz w:val="18"/>
      <w:szCs w:val="18"/>
    </w:rPr>
  </w:style>
  <w:style w:type="character" w:customStyle="1" w:styleId="Char0">
    <w:name w:val="页脚 Char"/>
    <w:basedOn w:val="a0"/>
    <w:link w:val="a5"/>
    <w:rsid w:val="00952956"/>
    <w:rPr>
      <w:kern w:val="2"/>
      <w:sz w:val="18"/>
      <w:szCs w:val="18"/>
    </w:rPr>
  </w:style>
  <w:style w:type="character" w:styleId="a6">
    <w:name w:val="Hyperlink"/>
    <w:basedOn w:val="a0"/>
    <w:rsid w:val="000D37A9"/>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ongshihz@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BF1C5-5F27-48BF-9A58-C485518E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214</Words>
  <Characters>1226</Characters>
  <Application>Microsoft Office Word</Application>
  <DocSecurity>0</DocSecurity>
  <Lines>10</Lines>
  <Paragraphs>2</Paragraphs>
  <ScaleCrop>false</ScaleCrop>
  <Company>Microsoft</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董霞</cp:lastModifiedBy>
  <cp:revision>6</cp:revision>
  <dcterms:created xsi:type="dcterms:W3CDTF">2016-11-11T03:56:00Z</dcterms:created>
  <dcterms:modified xsi:type="dcterms:W3CDTF">2016-11-12T09:00:00Z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